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60" w:rsidRPr="006C4D12" w:rsidRDefault="00894F60" w:rsidP="00894F60">
      <w:r>
        <w:rPr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C840.0D9E5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840.0D9E59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 w:rsidRPr="006C4D12">
        <w:t xml:space="preserve">  </w:t>
      </w:r>
      <w:r>
        <w:t xml:space="preserve">           Αρ. Πρωτ.5                          Χανιά 21-2-2019</w:t>
      </w:r>
    </w:p>
    <w:p w:rsidR="00894F60" w:rsidRPr="006C4D12" w:rsidRDefault="00894F60" w:rsidP="00894F60">
      <w:pPr>
        <w:pStyle w:val="1"/>
        <w:numPr>
          <w:ilvl w:val="0"/>
          <w:numId w:val="0"/>
        </w:numPr>
        <w:jc w:val="center"/>
        <w:rPr>
          <w:sz w:val="20"/>
          <w:u w:val="single"/>
        </w:rPr>
      </w:pPr>
    </w:p>
    <w:p w:rsidR="00894F60" w:rsidRPr="006C4D12" w:rsidRDefault="00894F60" w:rsidP="00894F60">
      <w:pPr>
        <w:pStyle w:val="1"/>
        <w:numPr>
          <w:ilvl w:val="0"/>
          <w:numId w:val="0"/>
        </w:numPr>
        <w:jc w:val="center"/>
        <w:rPr>
          <w:sz w:val="20"/>
          <w:u w:val="single"/>
        </w:rPr>
      </w:pPr>
    </w:p>
    <w:p w:rsidR="00894F60" w:rsidRPr="00CA1EAB" w:rsidRDefault="00894F60" w:rsidP="00894F60">
      <w:pPr>
        <w:pStyle w:val="1"/>
        <w:numPr>
          <w:ilvl w:val="0"/>
          <w:numId w:val="0"/>
        </w:numPr>
        <w:jc w:val="center"/>
        <w:rPr>
          <w:sz w:val="36"/>
          <w:szCs w:val="36"/>
          <w:u w:val="single"/>
        </w:rPr>
      </w:pPr>
      <w:r w:rsidRPr="00CA1EAB">
        <w:rPr>
          <w:sz w:val="36"/>
          <w:szCs w:val="36"/>
          <w:u w:val="single"/>
        </w:rPr>
        <w:t>ΔΕΛΤΙΟ ΤΥΠΟΥ</w:t>
      </w:r>
    </w:p>
    <w:p w:rsidR="00894F60" w:rsidRDefault="00894F60" w:rsidP="00894F60">
      <w:pPr>
        <w:pStyle w:val="1"/>
        <w:numPr>
          <w:ilvl w:val="0"/>
          <w:numId w:val="0"/>
        </w:numPr>
        <w:jc w:val="center"/>
        <w:rPr>
          <w:sz w:val="20"/>
        </w:rPr>
      </w:pPr>
      <w:r>
        <w:rPr>
          <w:sz w:val="20"/>
          <w:u w:val="single"/>
        </w:rPr>
        <w:t>ΠΡΟΣΚΛΗΣΗ</w:t>
      </w:r>
    </w:p>
    <w:p w:rsidR="00894F60" w:rsidRDefault="00894F60" w:rsidP="00894F60">
      <w:pPr>
        <w:jc w:val="center"/>
        <w:rPr>
          <w:b/>
          <w:sz w:val="20"/>
        </w:rPr>
      </w:pPr>
      <w:r>
        <w:rPr>
          <w:b/>
          <w:sz w:val="20"/>
        </w:rPr>
        <w:t xml:space="preserve">Σύγκλησης Ετήσιου Τακτικού </w:t>
      </w:r>
      <w:r>
        <w:rPr>
          <w:b/>
          <w:sz w:val="20"/>
          <w:lang w:val="en-US"/>
        </w:rPr>
        <w:t>A</w:t>
      </w:r>
      <w:proofErr w:type="spellStart"/>
      <w:r>
        <w:rPr>
          <w:b/>
          <w:sz w:val="20"/>
        </w:rPr>
        <w:t>πολογιστικού</w:t>
      </w:r>
      <w:proofErr w:type="spellEnd"/>
      <w:r>
        <w:rPr>
          <w:b/>
          <w:sz w:val="20"/>
        </w:rPr>
        <w:t xml:space="preserve"> Συνεδρίου</w:t>
      </w:r>
    </w:p>
    <w:p w:rsidR="00894F60" w:rsidRDefault="00894F60" w:rsidP="00894F60">
      <w:pPr>
        <w:jc w:val="center"/>
        <w:rPr>
          <w:sz w:val="20"/>
        </w:rPr>
      </w:pPr>
      <w:r>
        <w:rPr>
          <w:b/>
          <w:sz w:val="20"/>
        </w:rPr>
        <w:t>Αντιπροσώπων του Εργατοϋπαλληλικού Κέντρου Ν. Χανίων</w:t>
      </w:r>
    </w:p>
    <w:p w:rsidR="00894F60" w:rsidRDefault="00894F60" w:rsidP="00894F60">
      <w:pPr>
        <w:pStyle w:val="1"/>
        <w:numPr>
          <w:ilvl w:val="0"/>
          <w:numId w:val="0"/>
        </w:numPr>
        <w:jc w:val="center"/>
        <w:rPr>
          <w:sz w:val="20"/>
        </w:rPr>
      </w:pPr>
      <w:r>
        <w:rPr>
          <w:sz w:val="20"/>
        </w:rPr>
        <w:t>Προς</w:t>
      </w:r>
    </w:p>
    <w:p w:rsidR="00894F60" w:rsidRDefault="00894F60" w:rsidP="00894F60">
      <w:pPr>
        <w:jc w:val="center"/>
        <w:rPr>
          <w:b/>
          <w:sz w:val="20"/>
        </w:rPr>
      </w:pPr>
      <w:r>
        <w:rPr>
          <w:b/>
          <w:sz w:val="20"/>
        </w:rPr>
        <w:t>Όλους τους Αντιπροσώπους των Σωματείων-Μελών</w:t>
      </w:r>
    </w:p>
    <w:p w:rsidR="00894F60" w:rsidRDefault="00894F60" w:rsidP="00894F60">
      <w:pPr>
        <w:jc w:val="center"/>
        <w:rPr>
          <w:sz w:val="20"/>
        </w:rPr>
      </w:pPr>
      <w:r>
        <w:rPr>
          <w:b/>
          <w:sz w:val="20"/>
        </w:rPr>
        <w:t xml:space="preserve">της δύναμης του </w:t>
      </w:r>
      <w:proofErr w:type="spellStart"/>
      <w:r>
        <w:rPr>
          <w:b/>
          <w:sz w:val="20"/>
        </w:rPr>
        <w:t>Εργατ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κού</w:t>
      </w:r>
      <w:proofErr w:type="spellEnd"/>
      <w:r>
        <w:rPr>
          <w:b/>
          <w:sz w:val="20"/>
        </w:rPr>
        <w:t xml:space="preserve"> Κέντρου Ν. Χανίων</w:t>
      </w:r>
    </w:p>
    <w:p w:rsidR="00894F60" w:rsidRDefault="00894F60" w:rsidP="00894F60">
      <w:pPr>
        <w:rPr>
          <w:sz w:val="20"/>
        </w:rPr>
      </w:pPr>
    </w:p>
    <w:p w:rsidR="00894F60" w:rsidRDefault="00894F60" w:rsidP="00894F60">
      <w:pPr>
        <w:rPr>
          <w:sz w:val="20"/>
        </w:rPr>
      </w:pPr>
      <w:proofErr w:type="spellStart"/>
      <w:r>
        <w:rPr>
          <w:sz w:val="20"/>
        </w:rPr>
        <w:t>Συναδέλφισσες</w:t>
      </w:r>
      <w:proofErr w:type="spellEnd"/>
      <w:r>
        <w:rPr>
          <w:sz w:val="20"/>
        </w:rPr>
        <w:t xml:space="preserve"> - Συνάδελφοι</w:t>
      </w:r>
    </w:p>
    <w:p w:rsidR="00894F60" w:rsidRDefault="00894F60" w:rsidP="00894F60">
      <w:pPr>
        <w:rPr>
          <w:b/>
          <w:sz w:val="20"/>
        </w:rPr>
      </w:pPr>
      <w:r>
        <w:rPr>
          <w:sz w:val="20"/>
        </w:rPr>
        <w:tab/>
        <w:t xml:space="preserve">Το Διοικητικό Συμβούλιο του Κέντρου μας στη συνεδρίαση της </w:t>
      </w:r>
      <w:r w:rsidRPr="00894F60">
        <w:rPr>
          <w:sz w:val="20"/>
        </w:rPr>
        <w:t>20</w:t>
      </w:r>
      <w:r>
        <w:rPr>
          <w:sz w:val="20"/>
        </w:rPr>
        <w:t>-</w:t>
      </w:r>
      <w:r w:rsidRPr="00894F60">
        <w:rPr>
          <w:sz w:val="20"/>
        </w:rPr>
        <w:t>2</w:t>
      </w:r>
      <w:r>
        <w:rPr>
          <w:sz w:val="20"/>
        </w:rPr>
        <w:t>-201</w:t>
      </w:r>
      <w:r w:rsidRPr="00894F60">
        <w:rPr>
          <w:sz w:val="20"/>
        </w:rPr>
        <w:t>9</w:t>
      </w:r>
      <w:r>
        <w:rPr>
          <w:sz w:val="20"/>
        </w:rPr>
        <w:t xml:space="preserve"> και αφού έλαβε υπόψη τις διατάξεις του Καταστατικού, απεφάσισε</w:t>
      </w:r>
    </w:p>
    <w:p w:rsidR="00894F60" w:rsidRDefault="00894F60" w:rsidP="00894F60">
      <w:pPr>
        <w:jc w:val="center"/>
        <w:rPr>
          <w:sz w:val="20"/>
        </w:rPr>
      </w:pPr>
      <w:r>
        <w:rPr>
          <w:b/>
          <w:sz w:val="20"/>
        </w:rPr>
        <w:t>κ α ι      κ α λ ε ί</w:t>
      </w:r>
    </w:p>
    <w:p w:rsidR="00894F60" w:rsidRDefault="00894F60" w:rsidP="00894F60">
      <w:pPr>
        <w:rPr>
          <w:b/>
          <w:sz w:val="20"/>
        </w:rPr>
      </w:pPr>
      <w:r>
        <w:rPr>
          <w:sz w:val="20"/>
        </w:rPr>
        <w:t xml:space="preserve">τους Αντιπροσώπους των Σωματείων της δύναμης του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κού</w:t>
      </w:r>
      <w:proofErr w:type="spellEnd"/>
      <w:r>
        <w:rPr>
          <w:sz w:val="20"/>
        </w:rPr>
        <w:t xml:space="preserve"> Κέντρου </w:t>
      </w:r>
      <w:r>
        <w:rPr>
          <w:b/>
          <w:sz w:val="20"/>
          <w:u w:val="single"/>
        </w:rPr>
        <w:t>σε Ετήσιο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Τακτικό  </w:t>
      </w:r>
      <w:r>
        <w:rPr>
          <w:b/>
          <w:sz w:val="20"/>
          <w:u w:val="single"/>
          <w:lang w:val="en-US"/>
        </w:rPr>
        <w:t>A</w:t>
      </w:r>
      <w:proofErr w:type="spellStart"/>
      <w:r w:rsidR="007917FE">
        <w:rPr>
          <w:b/>
          <w:sz w:val="20"/>
          <w:u w:val="single"/>
        </w:rPr>
        <w:t>πολογιστικό</w:t>
      </w:r>
      <w:proofErr w:type="spellEnd"/>
      <w:r w:rsidR="007917FE">
        <w:rPr>
          <w:b/>
          <w:sz w:val="20"/>
          <w:u w:val="single"/>
        </w:rPr>
        <w:t xml:space="preserve"> Συνέδριο στις 1</w:t>
      </w:r>
      <w:r w:rsidRPr="00894F60">
        <w:rPr>
          <w:b/>
          <w:sz w:val="20"/>
          <w:u w:val="single"/>
        </w:rPr>
        <w:t>3</w:t>
      </w:r>
      <w:r>
        <w:rPr>
          <w:b/>
          <w:sz w:val="20"/>
          <w:u w:val="single"/>
        </w:rPr>
        <w:t xml:space="preserve"> Μαρτίου 2019, ημέρα Τετάρτη και ώρα 5.30΄ </w:t>
      </w:r>
      <w:proofErr w:type="spellStart"/>
      <w:r>
        <w:rPr>
          <w:b/>
          <w:sz w:val="20"/>
          <w:u w:val="single"/>
        </w:rPr>
        <w:t>μ.μ</w:t>
      </w:r>
      <w:proofErr w:type="spellEnd"/>
      <w:r>
        <w:rPr>
          <w:b/>
          <w:sz w:val="20"/>
          <w:u w:val="single"/>
        </w:rPr>
        <w:t xml:space="preserve">.  στην αίθουσα Συνεδριάσεων του Εργατοϋπαλληλικού Κέντρου Νομού Χανίων (στην οδό  </w:t>
      </w:r>
      <w:proofErr w:type="spellStart"/>
      <w:r>
        <w:rPr>
          <w:b/>
          <w:sz w:val="20"/>
          <w:u w:val="single"/>
        </w:rPr>
        <w:t>Μ.Μπότσαρη</w:t>
      </w:r>
      <w:proofErr w:type="spellEnd"/>
      <w:r>
        <w:rPr>
          <w:b/>
          <w:sz w:val="20"/>
          <w:u w:val="single"/>
        </w:rPr>
        <w:t xml:space="preserve"> 68),</w:t>
      </w:r>
      <w:r>
        <w:rPr>
          <w:sz w:val="20"/>
        </w:rPr>
        <w:t xml:space="preserve">  με τα παρακάτω θέματα ημερήσιας διάταξης:</w:t>
      </w:r>
    </w:p>
    <w:p w:rsidR="00894F60" w:rsidRDefault="00894F60" w:rsidP="00894F60">
      <w:pPr>
        <w:rPr>
          <w:b/>
          <w:sz w:val="20"/>
        </w:rPr>
      </w:pPr>
      <w:r>
        <w:rPr>
          <w:b/>
          <w:sz w:val="20"/>
        </w:rPr>
        <w:t>ΘΕΜΑ 1ο:</w:t>
      </w:r>
      <w:r>
        <w:rPr>
          <w:sz w:val="20"/>
        </w:rPr>
        <w:t xml:space="preserve">   Διοικητικός Απολογισμός έτους 2018.-</w:t>
      </w:r>
      <w:r>
        <w:rPr>
          <w:sz w:val="20"/>
        </w:rPr>
        <w:tab/>
      </w:r>
    </w:p>
    <w:p w:rsidR="00894F60" w:rsidRDefault="00894F60" w:rsidP="00894F60">
      <w:pPr>
        <w:rPr>
          <w:sz w:val="20"/>
        </w:rPr>
      </w:pPr>
      <w:r>
        <w:rPr>
          <w:b/>
          <w:sz w:val="20"/>
        </w:rPr>
        <w:t>ΘΕΜΑ 2ο:</w:t>
      </w:r>
      <w:r>
        <w:rPr>
          <w:sz w:val="20"/>
        </w:rPr>
        <w:t xml:space="preserve">   α)  Οικονομικός Απολογισμός έτους 2018.- </w:t>
      </w:r>
      <w:r>
        <w:rPr>
          <w:sz w:val="20"/>
        </w:rPr>
        <w:tab/>
        <w:t xml:space="preserve">  </w:t>
      </w:r>
      <w:r>
        <w:rPr>
          <w:sz w:val="20"/>
        </w:rPr>
        <w:tab/>
      </w:r>
    </w:p>
    <w:p w:rsidR="00894F60" w:rsidRDefault="00894F60" w:rsidP="00894F60">
      <w:pPr>
        <w:rPr>
          <w:sz w:val="20"/>
        </w:rPr>
      </w:pPr>
      <w:r>
        <w:rPr>
          <w:sz w:val="20"/>
        </w:rPr>
        <w:tab/>
        <w:t xml:space="preserve">       β) Έκθεση Εξελεγκτικής Επιτροπής έτους 2018.-</w:t>
      </w:r>
    </w:p>
    <w:p w:rsidR="00894F60" w:rsidRDefault="00894F60" w:rsidP="00894F60">
      <w:pPr>
        <w:rPr>
          <w:b/>
          <w:sz w:val="20"/>
        </w:rPr>
      </w:pPr>
      <w:r>
        <w:rPr>
          <w:sz w:val="20"/>
        </w:rPr>
        <w:tab/>
        <w:t xml:space="preserve">       γ)  Οικονομικός Προϋπολογισμός χρήσης έτους 2019.-</w:t>
      </w:r>
    </w:p>
    <w:p w:rsidR="00894F60" w:rsidRDefault="00894F60" w:rsidP="00894F60">
      <w:r>
        <w:rPr>
          <w:b/>
          <w:sz w:val="20"/>
        </w:rPr>
        <w:t>ΘΕΜΑ 3ο:</w:t>
      </w:r>
      <w:r>
        <w:rPr>
          <w:sz w:val="20"/>
        </w:rPr>
        <w:t xml:space="preserve">   Πρόγραμμα Δράσης έτους 2019.-</w:t>
      </w:r>
    </w:p>
    <w:p w:rsidR="00894F60" w:rsidRDefault="00894F60" w:rsidP="00894F60"/>
    <w:p w:rsidR="00894F60" w:rsidRDefault="00894F60" w:rsidP="00894F60">
      <w:pPr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Στο Συνέδριο δικαιούνται  να πάρουν μέρος οι Αντιπρόσωποι των ταμειακά τακτοποιημένων Σωματείων-Μελών.</w:t>
      </w:r>
    </w:p>
    <w:p w:rsidR="00894F60" w:rsidRDefault="00894F60" w:rsidP="00894F60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  <w:t>Όσα Σωματεία έχουν εκλέξει νέους Αντιπροσώπους και δεν έχουν στείλει τα απαραίτητα στοιχεία, να τα στείλουν το συντομότερο για να γίνει ο σχετικός έλεγχος και η ενημέρωση του Μητρώου.</w:t>
      </w:r>
    </w:p>
    <w:p w:rsidR="00894F60" w:rsidRDefault="00894F60" w:rsidP="00894F60">
      <w:pPr>
        <w:ind w:firstLine="720"/>
        <w:rPr>
          <w:sz w:val="20"/>
        </w:rPr>
      </w:pPr>
      <w:proofErr w:type="spellStart"/>
      <w:r>
        <w:rPr>
          <w:sz w:val="20"/>
          <w:u w:val="single"/>
        </w:rPr>
        <w:t>Συναδέλφισσες</w:t>
      </w:r>
      <w:proofErr w:type="spellEnd"/>
      <w:r>
        <w:rPr>
          <w:sz w:val="20"/>
          <w:u w:val="single"/>
        </w:rPr>
        <w:t xml:space="preserve"> - Συνάδελφοι η παρουσία σας είναι απαραίτητη.</w:t>
      </w:r>
    </w:p>
    <w:p w:rsidR="00894F60" w:rsidRDefault="00894F60" w:rsidP="00894F60">
      <w:pPr>
        <w:rPr>
          <w:sz w:val="20"/>
        </w:rPr>
      </w:pPr>
    </w:p>
    <w:p w:rsidR="00894F60" w:rsidRDefault="00894F60" w:rsidP="00894F60">
      <w:pPr>
        <w:jc w:val="center"/>
        <w:rPr>
          <w:sz w:val="20"/>
        </w:rPr>
      </w:pPr>
    </w:p>
    <w:p w:rsidR="007917FE" w:rsidRDefault="007917FE" w:rsidP="00894F60">
      <w:pPr>
        <w:jc w:val="center"/>
        <w:rPr>
          <w:sz w:val="20"/>
        </w:rPr>
      </w:pPr>
    </w:p>
    <w:p w:rsidR="00894F60" w:rsidRDefault="007917FE" w:rsidP="00894F60">
      <w:r>
        <w:rPr>
          <w:noProof/>
        </w:rPr>
        <w:drawing>
          <wp:inline distT="0" distB="0" distL="0" distR="0">
            <wp:extent cx="5759450" cy="1806572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0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B7A" w:rsidRDefault="003A5B7A"/>
    <w:sectPr w:rsidR="003A5B7A" w:rsidSect="00A81C5B">
      <w:footnotePr>
        <w:pos w:val="beneathText"/>
      </w:footnotePr>
      <w:pgSz w:w="11906" w:h="16838"/>
      <w:pgMar w:top="357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C6850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pos w:val="beneathText"/>
  </w:footnotePr>
  <w:compat/>
  <w:rsids>
    <w:rsidRoot w:val="00894F60"/>
    <w:rsid w:val="003A5B7A"/>
    <w:rsid w:val="005D15F1"/>
    <w:rsid w:val="007917FE"/>
    <w:rsid w:val="0089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6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94F60"/>
    <w:pPr>
      <w:keepNext/>
      <w:numPr>
        <w:numId w:val="1"/>
      </w:numPr>
      <w:spacing w:before="240" w:after="60" w:line="360" w:lineRule="auto"/>
      <w:outlineLvl w:val="0"/>
    </w:pPr>
    <w:rPr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94F60"/>
    <w:rPr>
      <w:rFonts w:ascii="Arial" w:eastAsia="Times New Roman" w:hAnsi="Arial" w:cs="Times New Roman"/>
      <w:b/>
      <w:kern w:val="1"/>
      <w:sz w:val="28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894F6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94F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4F6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C840.0D9E59E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2019-02-21T08:24:00Z</dcterms:created>
  <dcterms:modified xsi:type="dcterms:W3CDTF">2019-02-21T08:27:00Z</dcterms:modified>
</cp:coreProperties>
</file>